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6"/>
      </w:tblGrid>
      <w:tr w:rsidR="00D80E64" w:rsidTr="00D80E64">
        <w:tc>
          <w:tcPr>
            <w:tcW w:w="5040" w:type="dxa"/>
            <w:tcBorders>
              <w:top w:val="nil"/>
              <w:left w:val="single" w:sz="4" w:space="0" w:color="FFFFFF"/>
              <w:bottom w:val="single" w:sz="4" w:space="0" w:color="FFFFFF"/>
              <w:right w:val="nil"/>
            </w:tcBorders>
            <w:vAlign w:val="center"/>
            <w:hideMark/>
          </w:tcPr>
          <w:p w:rsidR="00D80E64" w:rsidRPr="00D80E64" w:rsidRDefault="00D80E64" w:rsidP="00D80E64">
            <w:pPr>
              <w:spacing w:after="0" w:line="240" w:lineRule="auto"/>
              <w:ind w:left="5024"/>
              <w:rPr>
                <w:rFonts w:ascii="Times New Roman" w:hAnsi="Times New Roman"/>
                <w:b/>
                <w:iCs/>
                <w:sz w:val="24"/>
                <w:szCs w:val="24"/>
              </w:rPr>
            </w:pPr>
            <w:r w:rsidRPr="00D80E64">
              <w:rPr>
                <w:rFonts w:ascii="Times New Roman" w:hAnsi="Times New Roman"/>
                <w:iCs/>
                <w:sz w:val="24"/>
                <w:szCs w:val="24"/>
              </w:rPr>
              <w:t>Утверждаю</w:t>
            </w:r>
          </w:p>
        </w:tc>
      </w:tr>
      <w:tr w:rsidR="00D80E64" w:rsidTr="00D80E64">
        <w:tc>
          <w:tcPr>
            <w:tcW w:w="5040" w:type="dxa"/>
            <w:tcBorders>
              <w:top w:val="single" w:sz="4" w:space="0" w:color="FFFFFF"/>
              <w:left w:val="single" w:sz="4" w:space="0" w:color="FFFFFF"/>
              <w:bottom w:val="single" w:sz="4" w:space="0" w:color="FFFFFF"/>
              <w:right w:val="nil"/>
            </w:tcBorders>
            <w:hideMark/>
          </w:tcPr>
          <w:p w:rsidR="00D80E64" w:rsidRPr="00D80E64" w:rsidRDefault="00D80E64" w:rsidP="00D80E64">
            <w:pPr>
              <w:spacing w:after="0" w:line="240" w:lineRule="auto"/>
              <w:ind w:left="5024"/>
              <w:rPr>
                <w:rFonts w:ascii="Times New Roman" w:hAnsi="Times New Roman"/>
                <w:sz w:val="24"/>
                <w:szCs w:val="24"/>
              </w:rPr>
            </w:pPr>
            <w:r w:rsidRPr="00D80E64">
              <w:rPr>
                <w:rFonts w:ascii="Times New Roman" w:hAnsi="Times New Roman"/>
                <w:sz w:val="24"/>
                <w:szCs w:val="24"/>
              </w:rPr>
              <w:t>Директор</w:t>
            </w:r>
          </w:p>
          <w:p w:rsidR="00D80E64" w:rsidRPr="00D80E64" w:rsidRDefault="00D80E64" w:rsidP="00D80E64">
            <w:pPr>
              <w:spacing w:after="0" w:line="240" w:lineRule="auto"/>
              <w:ind w:left="5024"/>
              <w:rPr>
                <w:rFonts w:ascii="Times New Roman" w:hAnsi="Times New Roman"/>
                <w:b/>
                <w:iCs/>
                <w:sz w:val="24"/>
                <w:szCs w:val="24"/>
              </w:rPr>
            </w:pPr>
            <w:r w:rsidRPr="00D80E64">
              <w:rPr>
                <w:rFonts w:ascii="Times New Roman" w:hAnsi="Times New Roman"/>
                <w:sz w:val="24"/>
                <w:szCs w:val="24"/>
              </w:rPr>
              <w:t>«РЖД</w:t>
            </w:r>
            <w:r w:rsidRPr="00D80E64">
              <w:rPr>
                <w:rFonts w:ascii="Times New Roman" w:hAnsi="Times New Roman"/>
                <w:sz w:val="24"/>
                <w:szCs w:val="24"/>
              </w:rPr>
              <w:t xml:space="preserve"> Лицей № </w:t>
            </w:r>
            <w:proofErr w:type="gramStart"/>
            <w:r w:rsidRPr="00D80E64">
              <w:rPr>
                <w:rFonts w:ascii="Times New Roman" w:hAnsi="Times New Roman"/>
                <w:sz w:val="24"/>
                <w:szCs w:val="24"/>
              </w:rPr>
              <w:t>10</w:t>
            </w:r>
            <w:r w:rsidRPr="00D80E64">
              <w:rPr>
                <w:rFonts w:ascii="Times New Roman" w:hAnsi="Times New Roman"/>
                <w:sz w:val="24"/>
                <w:szCs w:val="24"/>
              </w:rPr>
              <w:t>»</w:t>
            </w:r>
            <w:r w:rsidRPr="00D80E64">
              <w:rPr>
                <w:rFonts w:ascii="Times New Roman" w:hAnsi="Times New Roman"/>
                <w:sz w:val="24"/>
                <w:szCs w:val="24"/>
              </w:rPr>
              <w:br/>
              <w:t>_</w:t>
            </w:r>
            <w:proofErr w:type="gramEnd"/>
            <w:r w:rsidRPr="00D80E64">
              <w:rPr>
                <w:rFonts w:ascii="Times New Roman" w:hAnsi="Times New Roman"/>
                <w:sz w:val="24"/>
                <w:szCs w:val="24"/>
              </w:rPr>
              <w:t>_____________ Н.В.</w:t>
            </w:r>
            <w:r>
              <w:rPr>
                <w:rFonts w:ascii="Times New Roman" w:hAnsi="Times New Roman"/>
                <w:sz w:val="24"/>
                <w:szCs w:val="24"/>
              </w:rPr>
              <w:t xml:space="preserve"> </w:t>
            </w:r>
            <w:r w:rsidRPr="00D80E64">
              <w:rPr>
                <w:rFonts w:ascii="Times New Roman" w:hAnsi="Times New Roman"/>
                <w:sz w:val="24"/>
                <w:szCs w:val="24"/>
              </w:rPr>
              <w:t>Заиграева</w:t>
            </w:r>
          </w:p>
        </w:tc>
      </w:tr>
      <w:tr w:rsidR="00D80E64" w:rsidTr="00D80E64">
        <w:tc>
          <w:tcPr>
            <w:tcW w:w="5040" w:type="dxa"/>
            <w:tcBorders>
              <w:top w:val="single" w:sz="4" w:space="0" w:color="FFFFFF"/>
              <w:left w:val="single" w:sz="4" w:space="0" w:color="FFFFFF"/>
              <w:bottom w:val="nil"/>
              <w:right w:val="nil"/>
            </w:tcBorders>
            <w:hideMark/>
          </w:tcPr>
          <w:p w:rsidR="00D80E64" w:rsidRPr="00D80E64" w:rsidRDefault="00D80E64" w:rsidP="00D80E64">
            <w:pPr>
              <w:spacing w:after="0" w:line="240" w:lineRule="auto"/>
              <w:ind w:left="5024"/>
              <w:rPr>
                <w:rFonts w:ascii="Times New Roman" w:hAnsi="Times New Roman"/>
                <w:sz w:val="24"/>
                <w:szCs w:val="24"/>
              </w:rPr>
            </w:pPr>
            <w:r w:rsidRPr="00D80E64">
              <w:rPr>
                <w:rFonts w:ascii="Times New Roman" w:hAnsi="Times New Roman"/>
                <w:sz w:val="24"/>
                <w:szCs w:val="24"/>
              </w:rPr>
              <w:t xml:space="preserve">«01_» </w:t>
            </w:r>
            <w:r w:rsidRPr="00D80E64">
              <w:rPr>
                <w:rFonts w:ascii="Times New Roman" w:hAnsi="Times New Roman"/>
                <w:sz w:val="24"/>
                <w:szCs w:val="24"/>
              </w:rPr>
              <w:t xml:space="preserve">сентября </w:t>
            </w:r>
            <w:r w:rsidRPr="00D80E64">
              <w:rPr>
                <w:rFonts w:ascii="Times New Roman" w:hAnsi="Times New Roman"/>
                <w:sz w:val="24"/>
                <w:szCs w:val="24"/>
              </w:rPr>
              <w:t>20</w:t>
            </w:r>
            <w:r w:rsidRPr="00D80E64">
              <w:rPr>
                <w:rFonts w:ascii="Times New Roman" w:hAnsi="Times New Roman"/>
                <w:sz w:val="24"/>
                <w:szCs w:val="24"/>
              </w:rPr>
              <w:t>24</w:t>
            </w:r>
            <w:r w:rsidRPr="00D80E64">
              <w:rPr>
                <w:rFonts w:ascii="Times New Roman" w:hAnsi="Times New Roman"/>
                <w:sz w:val="24"/>
                <w:szCs w:val="24"/>
              </w:rPr>
              <w:t xml:space="preserve"> года</w:t>
            </w:r>
          </w:p>
        </w:tc>
      </w:tr>
    </w:tbl>
    <w:p w:rsidR="00D80E64" w:rsidRDefault="00D80E64" w:rsidP="00B175FD">
      <w:pPr>
        <w:pStyle w:val="a3"/>
        <w:spacing w:before="0" w:beforeAutospacing="0" w:after="0" w:afterAutospacing="0"/>
        <w:jc w:val="center"/>
      </w:pPr>
    </w:p>
    <w:p w:rsidR="00D80E64" w:rsidRDefault="00D80E64" w:rsidP="00B175FD">
      <w:pPr>
        <w:pStyle w:val="a3"/>
        <w:spacing w:before="0" w:beforeAutospacing="0" w:after="0" w:afterAutospacing="0"/>
        <w:jc w:val="center"/>
      </w:pPr>
    </w:p>
    <w:p w:rsidR="00D80E64" w:rsidRDefault="00D80E64" w:rsidP="00B175FD">
      <w:pPr>
        <w:pStyle w:val="a3"/>
        <w:spacing w:before="0" w:beforeAutospacing="0" w:after="0" w:afterAutospacing="0"/>
        <w:jc w:val="center"/>
      </w:pPr>
    </w:p>
    <w:p w:rsidR="00B175FD" w:rsidRPr="00D80E64" w:rsidRDefault="00B175FD" w:rsidP="00B175FD">
      <w:pPr>
        <w:pStyle w:val="a3"/>
        <w:spacing w:before="0" w:beforeAutospacing="0" w:after="0" w:afterAutospacing="0"/>
        <w:jc w:val="center"/>
        <w:rPr>
          <w:b/>
        </w:rPr>
      </w:pPr>
      <w:bookmarkStart w:id="0" w:name="_GoBack"/>
      <w:r w:rsidRPr="00D80E64">
        <w:rPr>
          <w:b/>
        </w:rPr>
        <w:t>Положение</w:t>
      </w:r>
    </w:p>
    <w:p w:rsidR="00B175FD" w:rsidRPr="00D80E64" w:rsidRDefault="00B175FD" w:rsidP="00B175FD">
      <w:pPr>
        <w:pStyle w:val="a3"/>
        <w:spacing w:before="0" w:beforeAutospacing="0" w:after="0" w:afterAutospacing="0"/>
        <w:jc w:val="center"/>
        <w:rPr>
          <w:b/>
        </w:rPr>
      </w:pPr>
      <w:r w:rsidRPr="00D80E64">
        <w:rPr>
          <w:b/>
        </w:rPr>
        <w:t xml:space="preserve">о платных дополнительных образовательных услугах </w:t>
      </w:r>
    </w:p>
    <w:p w:rsidR="00B175FD" w:rsidRPr="00D80E64" w:rsidRDefault="00B175FD" w:rsidP="00B175FD">
      <w:pPr>
        <w:pStyle w:val="a3"/>
        <w:spacing w:before="0" w:beforeAutospacing="0" w:after="0" w:afterAutospacing="0"/>
        <w:jc w:val="center"/>
        <w:rPr>
          <w:b/>
        </w:rPr>
      </w:pPr>
      <w:r w:rsidRPr="00D80E64">
        <w:rPr>
          <w:b/>
        </w:rPr>
        <w:t>«РЖД Лицей № 10»</w:t>
      </w:r>
    </w:p>
    <w:bookmarkEnd w:id="0"/>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jc w:val="center"/>
      </w:pPr>
      <w:r w:rsidRPr="00B175FD">
        <w:t xml:space="preserve">1. Общие положения </w:t>
      </w:r>
    </w:p>
    <w:p w:rsidR="00B175FD" w:rsidRPr="00B175FD" w:rsidRDefault="00B175FD" w:rsidP="00B175FD">
      <w:pPr>
        <w:pStyle w:val="a3"/>
        <w:spacing w:before="0" w:beforeAutospacing="0" w:after="0" w:afterAutospacing="0"/>
        <w:ind w:firstLine="540"/>
        <w:jc w:val="both"/>
      </w:pPr>
      <w:r w:rsidRPr="00B175FD">
        <w:t xml:space="preserve">  1.1. Настоящее Положение разработано на основании Федерального </w:t>
      </w:r>
      <w:hyperlink r:id="rId4" w:history="1">
        <w:r w:rsidRPr="00B175FD">
          <w:rPr>
            <w:rStyle w:val="a4"/>
            <w:color w:val="auto"/>
            <w:u w:val="none"/>
          </w:rPr>
          <w:t>закона</w:t>
        </w:r>
      </w:hyperlink>
      <w:r>
        <w:t xml:space="preserve"> от 29.12.2012 № 273-ФЗ «</w:t>
      </w:r>
      <w:r w:rsidRPr="00B175FD">
        <w:t>Об образовании в Российской Федерации</w:t>
      </w:r>
      <w:r>
        <w:t>»</w:t>
      </w:r>
      <w:r w:rsidRPr="00B175FD">
        <w:t xml:space="preserve">, </w:t>
      </w:r>
      <w:hyperlink r:id="rId5" w:history="1">
        <w:r w:rsidRPr="00B175FD">
          <w:rPr>
            <w:rStyle w:val="a4"/>
            <w:color w:val="auto"/>
            <w:u w:val="none"/>
          </w:rPr>
          <w:t>Правил</w:t>
        </w:r>
      </w:hyperlink>
      <w:r w:rsidRPr="00B175FD">
        <w:t xml:space="preserve"> оказания платных образовательных услуг, утвержденных Постановлением Правительства Российской Федерации от 15.09.2020 </w:t>
      </w:r>
      <w:r>
        <w:t>№</w:t>
      </w:r>
      <w:r w:rsidRPr="00B175FD">
        <w:t xml:space="preserve"> 1441. </w:t>
      </w:r>
    </w:p>
    <w:p w:rsidR="00B175FD" w:rsidRPr="00B175FD" w:rsidRDefault="00B175FD" w:rsidP="00B175FD">
      <w:pPr>
        <w:pStyle w:val="a3"/>
        <w:spacing w:before="0" w:beforeAutospacing="0" w:after="0" w:afterAutospacing="0"/>
        <w:ind w:firstLine="540"/>
        <w:jc w:val="both"/>
      </w:pPr>
      <w:r w:rsidRPr="00B175FD">
        <w:t xml:space="preserve">1.2. Дополнительные образовательные услуги - предоставляемые </w:t>
      </w:r>
      <w:r>
        <w:t xml:space="preserve">«РЖД Лицей № 10» </w:t>
      </w:r>
      <w:r w:rsidRPr="00B175FD">
        <w:t>(далее - Организация) услуги по обучению по дополнительным образовательным программам, преподавание специальных курсов и циклов дисциплин, репетиторство, консультации</w:t>
      </w:r>
      <w:r>
        <w:t>, кружки, курсы</w:t>
      </w:r>
      <w:r w:rsidRPr="00B175FD">
        <w:t xml:space="preserve"> и другие услуги, не предусмотренные соответствующими образовательными программами и государственными образовательными стандартами. </w:t>
      </w:r>
    </w:p>
    <w:p w:rsidR="00B175FD" w:rsidRPr="00B175FD" w:rsidRDefault="00B175FD" w:rsidP="00B175FD">
      <w:pPr>
        <w:pStyle w:val="a3"/>
        <w:spacing w:before="0" w:beforeAutospacing="0" w:after="0" w:afterAutospacing="0"/>
        <w:ind w:firstLine="540"/>
        <w:jc w:val="both"/>
      </w:pPr>
      <w:r w:rsidRPr="00B175FD">
        <w:t xml:space="preserve">1.3. Перечень оказываемых в определенном учебном году платных дополнительных образовательных услуг утверждается руководителем Организации до начала такого учебного года. </w:t>
      </w:r>
    </w:p>
    <w:p w:rsidR="00B175FD" w:rsidRPr="00B175FD" w:rsidRDefault="00B175FD" w:rsidP="00B175FD">
      <w:pPr>
        <w:pStyle w:val="a3"/>
        <w:spacing w:before="0" w:beforeAutospacing="0" w:after="0" w:afterAutospacing="0"/>
        <w:ind w:firstLine="540"/>
        <w:jc w:val="both"/>
      </w:pPr>
      <w:r w:rsidRPr="00B175FD">
        <w:t>1.4. Программы, стандарты, методические материалы платных дополнительных образовательных у</w:t>
      </w:r>
      <w:r>
        <w:t xml:space="preserve">слуг разрабатываются </w:t>
      </w:r>
      <w:r w:rsidRPr="00B175FD">
        <w:t xml:space="preserve">самой Организацией. </w:t>
      </w:r>
    </w:p>
    <w:p w:rsidR="00B175FD" w:rsidRPr="00B175FD" w:rsidRDefault="00B175FD" w:rsidP="00B175FD">
      <w:pPr>
        <w:pStyle w:val="a3"/>
        <w:spacing w:before="0" w:beforeAutospacing="0" w:after="0" w:afterAutospacing="0"/>
        <w:ind w:firstLine="540"/>
        <w:jc w:val="both"/>
      </w:pPr>
      <w:r w:rsidRPr="00B175FD">
        <w:t xml:space="preserve">1.5. Состав лиц, оказывающих платные дополнительные образовательные услуги, утверждается руководителем Организации и доводится до заказчиков до заключения договора возмездного оказания образовательных услуг (далее - договор). </w:t>
      </w:r>
    </w:p>
    <w:p w:rsidR="00B175FD" w:rsidRPr="00B175FD" w:rsidRDefault="00B175FD" w:rsidP="00B175FD">
      <w:pPr>
        <w:pStyle w:val="a3"/>
        <w:spacing w:before="0" w:beforeAutospacing="0" w:after="0" w:afterAutospacing="0"/>
        <w:ind w:firstLine="540"/>
        <w:jc w:val="both"/>
      </w:pPr>
      <w:r w:rsidRPr="00B175FD">
        <w:t xml:space="preserve">1.6. Платные дополнительные образовательные услуги реализуются Организацией на основании соответствующих договоров с оплатой стоимости обучения. При исполнении договоров Организация обязана руководствоваться </w:t>
      </w:r>
      <w:hyperlink r:id="rId6" w:history="1">
        <w:r w:rsidRPr="00B175FD">
          <w:rPr>
            <w:rStyle w:val="a4"/>
            <w:color w:val="auto"/>
            <w:u w:val="none"/>
          </w:rPr>
          <w:t>ст. ст. 54</w:t>
        </w:r>
      </w:hyperlink>
      <w:r w:rsidRPr="00B175FD">
        <w:t xml:space="preserve"> и </w:t>
      </w:r>
      <w:hyperlink r:id="rId7" w:history="1">
        <w:r w:rsidRPr="00B175FD">
          <w:rPr>
            <w:rStyle w:val="a4"/>
            <w:color w:val="auto"/>
            <w:u w:val="none"/>
          </w:rPr>
          <w:t>101</w:t>
        </w:r>
      </w:hyperlink>
      <w:r w:rsidRPr="00B175FD">
        <w:t xml:space="preserve"> Федерального</w:t>
      </w:r>
      <w:r>
        <w:t xml:space="preserve"> закона от 29.12.2012 № 273-ФЗ «</w:t>
      </w:r>
      <w:r w:rsidRPr="00B175FD">
        <w:t>Об образовании в Российской Федерации</w:t>
      </w:r>
      <w:r>
        <w:t>»</w:t>
      </w:r>
      <w:r w:rsidRPr="00B175FD">
        <w:t xml:space="preserve">, а также </w:t>
      </w:r>
      <w:hyperlink r:id="rId8" w:history="1">
        <w:r w:rsidRPr="00B175FD">
          <w:rPr>
            <w:rStyle w:val="a4"/>
            <w:color w:val="auto"/>
            <w:u w:val="none"/>
          </w:rPr>
          <w:t>Правилами</w:t>
        </w:r>
      </w:hyperlink>
      <w:r w:rsidRPr="00B175FD">
        <w:t xml:space="preserve"> оказания платных образовательных услуг, утвержденными Постановлением Правительства Росс</w:t>
      </w:r>
      <w:r>
        <w:t>ийской Федерации от 15.09.2020 №</w:t>
      </w:r>
      <w:r w:rsidRPr="00B175FD">
        <w:t xml:space="preserve"> 1441. </w:t>
      </w:r>
    </w:p>
    <w:p w:rsidR="00B175FD" w:rsidRPr="00B175FD" w:rsidRDefault="00B175FD" w:rsidP="00B175FD">
      <w:pPr>
        <w:pStyle w:val="a3"/>
        <w:spacing w:before="0" w:beforeAutospacing="0" w:after="0" w:afterAutospacing="0"/>
        <w:ind w:firstLine="540"/>
        <w:jc w:val="both"/>
      </w:pPr>
      <w:r w:rsidRPr="00B175FD">
        <w:t xml:space="preserve">1.6.1. По требованию заказчика Организация обязана предоставить: </w:t>
      </w:r>
    </w:p>
    <w:p w:rsidR="00B175FD" w:rsidRPr="00B175FD" w:rsidRDefault="00B175FD" w:rsidP="00B175FD">
      <w:pPr>
        <w:pStyle w:val="a3"/>
        <w:spacing w:before="0" w:beforeAutospacing="0" w:after="0" w:afterAutospacing="0"/>
        <w:ind w:firstLine="540"/>
        <w:jc w:val="both"/>
      </w:pPr>
      <w:r w:rsidRPr="00B175FD">
        <w:t xml:space="preserve">- образцы договоров оказания платных дополнительных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 основные и дополнительные образовательные программы, реализуемые Организацией в определенном учебном году; </w:t>
      </w:r>
    </w:p>
    <w:p w:rsidR="00B175FD" w:rsidRPr="00B175FD" w:rsidRDefault="00B175FD" w:rsidP="00B175FD">
      <w:pPr>
        <w:pStyle w:val="a3"/>
        <w:spacing w:before="0" w:beforeAutospacing="0" w:after="0" w:afterAutospacing="0"/>
        <w:ind w:firstLine="540"/>
        <w:jc w:val="both"/>
      </w:pPr>
      <w:r w:rsidRPr="00B175FD">
        <w:t xml:space="preserve">- перечень категорий лиц, имеющих право на получение льгот, а также перечень льгот, предоставляемых при оказании платных дополнительных образовательных услуг, в соответствии с федеральными законами и иными нормативными правовыми актами. </w:t>
      </w:r>
    </w:p>
    <w:p w:rsidR="00B175FD" w:rsidRPr="00B175FD" w:rsidRDefault="00B175FD" w:rsidP="00B175FD">
      <w:pPr>
        <w:pStyle w:val="a3"/>
        <w:spacing w:before="0" w:beforeAutospacing="0" w:after="0" w:afterAutospacing="0"/>
        <w:ind w:firstLine="540"/>
        <w:jc w:val="both"/>
      </w:pPr>
      <w:r w:rsidRPr="00B175FD">
        <w:t xml:space="preserve">1.6.2. Организация обязана обеспечить заказчику и обучающемуся оказание платных дополнительных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B175FD" w:rsidRPr="00B175FD" w:rsidRDefault="00B175FD" w:rsidP="00B175FD">
      <w:pPr>
        <w:pStyle w:val="a3"/>
        <w:spacing w:before="0" w:beforeAutospacing="0" w:after="0" w:afterAutospacing="0"/>
        <w:ind w:firstLine="540"/>
        <w:jc w:val="both"/>
      </w:pPr>
      <w:r w:rsidRPr="00B175FD">
        <w:t xml:space="preserve">1.6.3. Договор оказания платных дополнительных образовательных услуг заключается в письменной форме и должен содержать сведения об уровне и направленности дополнительных образовательных программ, перечне (видах) образовательных услуг. Предмет договора должен четко определять основное содержание предоставляемых образовательных услуг (основные и (или) дополнительные). </w:t>
      </w:r>
    </w:p>
    <w:p w:rsidR="00B175FD" w:rsidRPr="00B175FD" w:rsidRDefault="00B175FD" w:rsidP="00B175FD">
      <w:pPr>
        <w:pStyle w:val="a3"/>
        <w:spacing w:before="0" w:beforeAutospacing="0" w:after="0" w:afterAutospacing="0"/>
        <w:ind w:firstLine="540"/>
        <w:jc w:val="both"/>
      </w:pPr>
      <w:r w:rsidRPr="00B175FD">
        <w:t xml:space="preserve">1.7. 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Организацией при оказании таких платных образовательных услуг, возвращаются лицам, оплатившим эти услуги. </w:t>
      </w:r>
    </w:p>
    <w:p w:rsidR="00B175FD" w:rsidRPr="00B175FD" w:rsidRDefault="00B175FD" w:rsidP="00B175FD">
      <w:pPr>
        <w:pStyle w:val="a3"/>
        <w:spacing w:before="0" w:beforeAutospacing="0" w:after="0" w:afterAutospacing="0"/>
        <w:ind w:firstLine="540"/>
        <w:jc w:val="both"/>
      </w:pPr>
      <w:r w:rsidRPr="00B175FD">
        <w:lastRenderedPageBreak/>
        <w:t xml:space="preserve">1.8. Отказ заказчика от предлагаемых ему платных дополнительных образовательных услуг не может быть причиной изменения объема и условий уже предоставляемых ему Организацией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1.9. Организация вправе снизить стоимость платных дополнительных образовательных услуг по </w:t>
      </w:r>
      <w:hyperlink r:id="rId9" w:history="1">
        <w:r w:rsidRPr="00B175FD">
          <w:rPr>
            <w:rStyle w:val="a4"/>
            <w:color w:val="auto"/>
            <w:u w:val="none"/>
          </w:rPr>
          <w:t>договору</w:t>
        </w:r>
      </w:hyperlink>
      <w:r w:rsidRPr="00B175FD">
        <w:t xml:space="preserve">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B175FD" w:rsidRPr="00B175FD" w:rsidRDefault="00B175FD" w:rsidP="00B175FD">
      <w:pPr>
        <w:pStyle w:val="a3"/>
        <w:spacing w:before="0" w:beforeAutospacing="0" w:after="0" w:afterAutospacing="0"/>
        <w:ind w:firstLine="540"/>
        <w:jc w:val="both"/>
      </w:pPr>
      <w:r w:rsidRPr="00B175FD">
        <w:t xml:space="preserve">1.10. Увеличение стоимости платных дополнительных образовательных услуг после заключения </w:t>
      </w:r>
      <w:hyperlink r:id="rId10" w:history="1">
        <w:r w:rsidRPr="00B175FD">
          <w:rPr>
            <w:rStyle w:val="a4"/>
            <w:color w:val="auto"/>
            <w:u w:val="none"/>
          </w:rPr>
          <w:t>договора</w:t>
        </w:r>
      </w:hyperlink>
      <w:r w:rsidRPr="00B175FD">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jc w:val="center"/>
      </w:pPr>
      <w:r w:rsidRPr="00B175FD">
        <w:t xml:space="preserve">2. Информация о платных образовательных услугах, </w:t>
      </w:r>
    </w:p>
    <w:p w:rsidR="00B175FD" w:rsidRPr="00B175FD" w:rsidRDefault="00B175FD" w:rsidP="00B175FD">
      <w:pPr>
        <w:pStyle w:val="a3"/>
        <w:spacing w:before="0" w:beforeAutospacing="0" w:after="0" w:afterAutospacing="0"/>
        <w:jc w:val="center"/>
      </w:pPr>
      <w:r w:rsidRPr="00B175FD">
        <w:t xml:space="preserve">порядок заключения договоров </w:t>
      </w:r>
    </w:p>
    <w:p w:rsidR="00B175FD" w:rsidRPr="00B175FD" w:rsidRDefault="00B175FD" w:rsidP="00B175FD">
      <w:pPr>
        <w:pStyle w:val="a3"/>
        <w:spacing w:before="0" w:beforeAutospacing="0" w:after="0" w:afterAutospacing="0"/>
        <w:ind w:firstLine="540"/>
        <w:jc w:val="both"/>
      </w:pPr>
      <w:r w:rsidRPr="00B175FD">
        <w:t xml:space="preserve">  </w:t>
      </w:r>
      <w:bookmarkStart w:id="1" w:name="p27"/>
      <w:bookmarkEnd w:id="1"/>
      <w:r w:rsidRPr="00B175FD">
        <w:t xml:space="preserve">2.1. Организация обязана до заключения </w:t>
      </w:r>
      <w:hyperlink r:id="rId11" w:history="1">
        <w:r w:rsidRPr="00B175FD">
          <w:rPr>
            <w:rStyle w:val="a4"/>
            <w:color w:val="auto"/>
            <w:u w:val="none"/>
          </w:rPr>
          <w:t>договора</w:t>
        </w:r>
      </w:hyperlink>
      <w:r w:rsidRPr="00B175FD">
        <w:t xml:space="preserve"> и в период его действия предоставлять заказчику достоверную информацию о себе и об оказываемых платных дополнительных образовательных услугах, обеспечивающую возможность их правильного выбора. </w:t>
      </w:r>
    </w:p>
    <w:p w:rsidR="00B175FD" w:rsidRPr="00B175FD" w:rsidRDefault="00B175FD" w:rsidP="00B175FD">
      <w:pPr>
        <w:pStyle w:val="a3"/>
        <w:spacing w:before="0" w:beforeAutospacing="0" w:after="0" w:afterAutospacing="0"/>
        <w:ind w:firstLine="540"/>
        <w:jc w:val="both"/>
      </w:pPr>
      <w:bookmarkStart w:id="2" w:name="p28"/>
      <w:bookmarkEnd w:id="2"/>
      <w:r w:rsidRPr="00B175FD">
        <w:t xml:space="preserve">2.2. Организация обязана довести до заказчика информацию, содержащую сведения о предоставлении платных дополнительных образовательных услуг в порядке и объеме, которые предусмотрены </w:t>
      </w:r>
      <w:hyperlink r:id="rId12" w:history="1">
        <w:r w:rsidRPr="00B175FD">
          <w:rPr>
            <w:rStyle w:val="a4"/>
            <w:color w:val="auto"/>
            <w:u w:val="none"/>
          </w:rPr>
          <w:t>Законом</w:t>
        </w:r>
      </w:hyperlink>
      <w:r w:rsidRPr="00B175FD">
        <w:t xml:space="preserve"> Росс</w:t>
      </w:r>
      <w:r>
        <w:t>ийской Федерации от 07.02.1992 №</w:t>
      </w:r>
      <w:r w:rsidRPr="00B175FD">
        <w:t xml:space="preserve"> 2300-1 </w:t>
      </w:r>
      <w:r>
        <w:t>«</w:t>
      </w:r>
      <w:r w:rsidRPr="00B175FD">
        <w:t>О защите прав потребителей</w:t>
      </w:r>
      <w:r>
        <w:t>»</w:t>
      </w:r>
      <w:r w:rsidRPr="00B175FD">
        <w:t xml:space="preserve"> и Федеральным </w:t>
      </w:r>
      <w:hyperlink r:id="rId13" w:history="1">
        <w:r w:rsidRPr="00B175FD">
          <w:rPr>
            <w:rStyle w:val="a4"/>
            <w:color w:val="auto"/>
            <w:u w:val="none"/>
          </w:rPr>
          <w:t>законом</w:t>
        </w:r>
      </w:hyperlink>
      <w:r>
        <w:t xml:space="preserve"> от 29.12.2012 № 273-ФЗ «</w:t>
      </w:r>
      <w:r w:rsidRPr="00B175FD">
        <w:t>Об обр</w:t>
      </w:r>
      <w:r>
        <w:t>азовании в Российской Федерации»</w:t>
      </w:r>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2.3. Информация, предусмотренная </w:t>
      </w:r>
      <w:hyperlink w:anchor="p27" w:history="1">
        <w:r w:rsidRPr="00B175FD">
          <w:rPr>
            <w:rStyle w:val="a4"/>
            <w:color w:val="auto"/>
            <w:u w:val="none"/>
          </w:rPr>
          <w:t>п. п. 2.1</w:t>
        </w:r>
      </w:hyperlink>
      <w:r w:rsidRPr="00B175FD">
        <w:t xml:space="preserve"> и </w:t>
      </w:r>
      <w:hyperlink w:anchor="p28" w:history="1">
        <w:r w:rsidRPr="00B175FD">
          <w:rPr>
            <w:rStyle w:val="a4"/>
            <w:color w:val="auto"/>
            <w:u w:val="none"/>
          </w:rPr>
          <w:t>2.2</w:t>
        </w:r>
      </w:hyperlink>
      <w:r w:rsidRPr="00B175FD">
        <w:t xml:space="preserve"> настоящего Положения, предоставляется Организацией в месте фактического осуществления образовательной деятельности (вариант, при наличии филиала: а также в месте нахождения филиала организации, осуществляющей образовательную деятельность). </w:t>
      </w:r>
    </w:p>
    <w:p w:rsidR="00B175FD" w:rsidRPr="00B175FD" w:rsidRDefault="00B175FD" w:rsidP="00B175FD">
      <w:pPr>
        <w:pStyle w:val="a3"/>
        <w:spacing w:before="0" w:beforeAutospacing="0" w:after="0" w:afterAutospacing="0"/>
        <w:ind w:firstLine="540"/>
        <w:jc w:val="both"/>
      </w:pPr>
      <w:r w:rsidRPr="00B175FD">
        <w:t xml:space="preserve">2.4. </w:t>
      </w:r>
      <w:hyperlink r:id="rId14" w:history="1">
        <w:r w:rsidRPr="00B175FD">
          <w:rPr>
            <w:rStyle w:val="a4"/>
            <w:color w:val="auto"/>
            <w:u w:val="none"/>
          </w:rPr>
          <w:t>Договор</w:t>
        </w:r>
      </w:hyperlink>
      <w:r w:rsidRPr="00B175FD">
        <w:t xml:space="preserve"> о предоставлении платных дополнительных образовательных услуг заключается в простой письменной форме и содержит следующие сведения: </w:t>
      </w:r>
    </w:p>
    <w:p w:rsidR="00B175FD" w:rsidRPr="00B175FD" w:rsidRDefault="00B175FD" w:rsidP="00B175FD">
      <w:pPr>
        <w:pStyle w:val="a3"/>
        <w:spacing w:before="0" w:beforeAutospacing="0" w:after="0" w:afterAutospacing="0"/>
        <w:ind w:firstLine="540"/>
        <w:jc w:val="both"/>
      </w:pPr>
      <w:r w:rsidRPr="00B175FD">
        <w:t xml:space="preserve">а) полное наименование и фирменное наименование (при наличии) Организации; </w:t>
      </w:r>
    </w:p>
    <w:p w:rsidR="00B175FD" w:rsidRPr="00B175FD" w:rsidRDefault="00B175FD" w:rsidP="00B175FD">
      <w:pPr>
        <w:pStyle w:val="a3"/>
        <w:spacing w:before="0" w:beforeAutospacing="0" w:after="0" w:afterAutospacing="0"/>
        <w:ind w:firstLine="540"/>
        <w:jc w:val="both"/>
      </w:pPr>
      <w:r w:rsidRPr="00B175FD">
        <w:t xml:space="preserve">б) место нахождения Организации; </w:t>
      </w:r>
    </w:p>
    <w:p w:rsidR="00B175FD" w:rsidRPr="00B175FD" w:rsidRDefault="00B175FD" w:rsidP="00B175FD">
      <w:pPr>
        <w:pStyle w:val="a3"/>
        <w:spacing w:before="0" w:beforeAutospacing="0" w:after="0" w:afterAutospacing="0"/>
        <w:ind w:firstLine="540"/>
        <w:jc w:val="both"/>
      </w:pPr>
      <w:r w:rsidRPr="00B175FD">
        <w:t xml:space="preserve">в) наименование или фамилия, имя, отчество (при наличии) заказчика, телефон заказчика; </w:t>
      </w:r>
    </w:p>
    <w:p w:rsidR="00B175FD" w:rsidRPr="00B175FD" w:rsidRDefault="00B175FD" w:rsidP="00B175FD">
      <w:pPr>
        <w:pStyle w:val="a3"/>
        <w:spacing w:before="0" w:beforeAutospacing="0" w:after="0" w:afterAutospacing="0"/>
        <w:ind w:firstLine="540"/>
        <w:jc w:val="both"/>
      </w:pPr>
      <w:r w:rsidRPr="00B175FD">
        <w:t xml:space="preserve">г) место нахождения или место жительства заказчика; </w:t>
      </w:r>
    </w:p>
    <w:p w:rsidR="00B175FD" w:rsidRPr="00B175FD" w:rsidRDefault="00B175FD" w:rsidP="00B175FD">
      <w:pPr>
        <w:pStyle w:val="a3"/>
        <w:spacing w:before="0" w:beforeAutospacing="0" w:after="0" w:afterAutospacing="0"/>
        <w:ind w:firstLine="540"/>
        <w:jc w:val="both"/>
      </w:pPr>
      <w:r w:rsidRPr="00B175FD">
        <w:t xml:space="preserve">д)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 </w:t>
      </w:r>
    </w:p>
    <w:p w:rsidR="00B175FD" w:rsidRPr="00B175FD" w:rsidRDefault="00B175FD" w:rsidP="00B175FD">
      <w:pPr>
        <w:pStyle w:val="a3"/>
        <w:spacing w:before="0" w:beforeAutospacing="0" w:after="0" w:afterAutospacing="0"/>
        <w:ind w:firstLine="540"/>
        <w:jc w:val="both"/>
      </w:pPr>
      <w:r w:rsidRPr="00B175FD">
        <w:t xml:space="preserve">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B175FD" w:rsidRPr="00B175FD" w:rsidRDefault="00B175FD" w:rsidP="00B175FD">
      <w:pPr>
        <w:pStyle w:val="a3"/>
        <w:spacing w:before="0" w:beforeAutospacing="0" w:after="0" w:afterAutospacing="0"/>
        <w:ind w:firstLine="540"/>
        <w:jc w:val="both"/>
      </w:pPr>
      <w:r w:rsidRPr="00B175FD">
        <w:t xml:space="preserve">ж) права, обязанности и ответственность Организации, заказчика и обучающегося; </w:t>
      </w:r>
    </w:p>
    <w:p w:rsidR="00B175FD" w:rsidRPr="00B175FD" w:rsidRDefault="00B175FD" w:rsidP="00B175FD">
      <w:pPr>
        <w:pStyle w:val="a3"/>
        <w:spacing w:before="0" w:beforeAutospacing="0" w:after="0" w:afterAutospacing="0"/>
        <w:ind w:firstLine="540"/>
        <w:jc w:val="both"/>
      </w:pPr>
      <w:r w:rsidRPr="00B175FD">
        <w:t xml:space="preserve">з) полная стоимость образовательных услуг, порядок их оплаты; </w:t>
      </w:r>
    </w:p>
    <w:p w:rsidR="00B175FD" w:rsidRPr="00B175FD" w:rsidRDefault="00B175FD" w:rsidP="00B175FD">
      <w:pPr>
        <w:pStyle w:val="a3"/>
        <w:spacing w:before="0" w:beforeAutospacing="0" w:after="0" w:afterAutospacing="0"/>
        <w:ind w:firstLine="540"/>
        <w:jc w:val="both"/>
      </w:pPr>
      <w:r w:rsidRPr="00B175FD">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B175FD" w:rsidRPr="00B175FD" w:rsidRDefault="00B175FD" w:rsidP="00B175FD">
      <w:pPr>
        <w:pStyle w:val="a3"/>
        <w:spacing w:before="0" w:beforeAutospacing="0" w:after="0" w:afterAutospacing="0"/>
        <w:ind w:firstLine="540"/>
        <w:jc w:val="both"/>
      </w:pPr>
      <w:r w:rsidRPr="00B175FD">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B175FD" w:rsidRPr="00B175FD" w:rsidRDefault="00B175FD" w:rsidP="00B175FD">
      <w:pPr>
        <w:pStyle w:val="a3"/>
        <w:spacing w:before="0" w:beforeAutospacing="0" w:after="0" w:afterAutospacing="0"/>
        <w:ind w:firstLine="540"/>
        <w:jc w:val="both"/>
      </w:pPr>
      <w:r w:rsidRPr="00B175FD">
        <w:t xml:space="preserve">л) форма обучения; </w:t>
      </w:r>
    </w:p>
    <w:p w:rsidR="00B175FD" w:rsidRPr="00B175FD" w:rsidRDefault="00B175FD" w:rsidP="00B175FD">
      <w:pPr>
        <w:pStyle w:val="a3"/>
        <w:spacing w:before="0" w:beforeAutospacing="0" w:after="0" w:afterAutospacing="0"/>
        <w:ind w:firstLine="540"/>
        <w:jc w:val="both"/>
      </w:pPr>
      <w:r w:rsidRPr="00B175FD">
        <w:t xml:space="preserve">м) сроки освоения образовательной программы (продолжительность обучения); </w:t>
      </w:r>
    </w:p>
    <w:p w:rsidR="00B175FD" w:rsidRPr="00B175FD" w:rsidRDefault="00B175FD" w:rsidP="00B175FD">
      <w:pPr>
        <w:pStyle w:val="a3"/>
        <w:spacing w:before="0" w:beforeAutospacing="0" w:after="0" w:afterAutospacing="0"/>
        <w:ind w:firstLine="540"/>
        <w:jc w:val="both"/>
      </w:pPr>
      <w:r w:rsidRPr="00B175FD">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B175FD" w:rsidRPr="00B175FD" w:rsidRDefault="00B175FD" w:rsidP="00B175FD">
      <w:pPr>
        <w:pStyle w:val="a3"/>
        <w:spacing w:before="0" w:beforeAutospacing="0" w:after="0" w:afterAutospacing="0"/>
        <w:ind w:firstLine="540"/>
        <w:jc w:val="both"/>
      </w:pPr>
      <w:r w:rsidRPr="00B175FD">
        <w:t xml:space="preserve">о) порядок изменения и расторжения </w:t>
      </w:r>
      <w:hyperlink r:id="rId15" w:history="1">
        <w:r w:rsidRPr="00B175FD">
          <w:rPr>
            <w:rStyle w:val="a4"/>
            <w:color w:val="auto"/>
            <w:u w:val="none"/>
          </w:rPr>
          <w:t>договора</w:t>
        </w:r>
      </w:hyperlink>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п) другие необходимые сведения, связанные со спецификой оказываемых платных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2.5. </w:t>
      </w:r>
      <w:hyperlink r:id="rId16" w:history="1">
        <w:r w:rsidRPr="00B175FD">
          <w:rPr>
            <w:rStyle w:val="a4"/>
            <w:color w:val="auto"/>
            <w:u w:val="none"/>
          </w:rPr>
          <w:t>Договор</w:t>
        </w:r>
      </w:hyperlink>
      <w:r w:rsidRPr="00B175FD">
        <w:t xml:space="preserve"> о предоставлении платных дополнительных образовательных услуг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w:t>
      </w:r>
      <w:r>
        <w:t>–</w:t>
      </w:r>
      <w:r w:rsidRPr="00B175FD">
        <w:t xml:space="preserve"> </w:t>
      </w:r>
      <w:r>
        <w:lastRenderedPageBreak/>
        <w:t>«</w:t>
      </w:r>
      <w:r w:rsidRPr="00B175FD">
        <w:t>посту</w:t>
      </w:r>
      <w:r>
        <w:t>пающие»</w:t>
      </w:r>
      <w:r w:rsidRPr="00B175FD">
        <w:t xml:space="preserve">),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B175FD" w:rsidRPr="00B175FD" w:rsidRDefault="00B175FD" w:rsidP="00B175FD">
      <w:pPr>
        <w:pStyle w:val="a3"/>
        <w:spacing w:before="0" w:beforeAutospacing="0" w:after="0" w:afterAutospacing="0"/>
        <w:ind w:firstLine="540"/>
        <w:jc w:val="both"/>
      </w:pPr>
      <w:r w:rsidRPr="00B175FD">
        <w:t xml:space="preserve">2.6. Сведения, указанные в </w:t>
      </w:r>
      <w:hyperlink r:id="rId17" w:history="1">
        <w:r w:rsidRPr="00B175FD">
          <w:rPr>
            <w:rStyle w:val="a4"/>
            <w:color w:val="auto"/>
            <w:u w:val="none"/>
          </w:rPr>
          <w:t>договоре</w:t>
        </w:r>
      </w:hyperlink>
      <w:r w:rsidRPr="00B175FD">
        <w:t xml:space="preserve"> о предоставлении платных дополнительных образовательных услуг, должны соответствовать информации, размещенной на о</w:t>
      </w:r>
      <w:r>
        <w:t>фициальном сайте Организации в «</w:t>
      </w:r>
      <w:r w:rsidRPr="00B175FD">
        <w:t>Интернет</w:t>
      </w:r>
      <w:r>
        <w:t>»</w:t>
      </w:r>
      <w:r w:rsidRPr="00B175FD">
        <w:t xml:space="preserve"> на дату заключения </w:t>
      </w:r>
      <w:hyperlink r:id="rId18" w:history="1">
        <w:r w:rsidRPr="00B175FD">
          <w:rPr>
            <w:rStyle w:val="a4"/>
            <w:color w:val="auto"/>
            <w:u w:val="none"/>
          </w:rPr>
          <w:t>договора</w:t>
        </w:r>
      </w:hyperlink>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jc w:val="center"/>
      </w:pPr>
      <w:r w:rsidRPr="00B175FD">
        <w:t xml:space="preserve">3. Ответственность Организации и заказчика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3.1. За неисполнение либо ненадлежащее исполнение обязательств по </w:t>
      </w:r>
      <w:hyperlink r:id="rId19" w:history="1">
        <w:r w:rsidRPr="00B175FD">
          <w:rPr>
            <w:rStyle w:val="a4"/>
            <w:color w:val="auto"/>
            <w:u w:val="none"/>
          </w:rPr>
          <w:t>договору</w:t>
        </w:r>
      </w:hyperlink>
      <w:r w:rsidRPr="00B175FD">
        <w:t xml:space="preserve"> о предоставлении платных дополнительных образовательных услуг Организация и заказчик несут ответственность, предусмотренную </w:t>
      </w:r>
      <w:hyperlink r:id="rId20" w:history="1">
        <w:r w:rsidRPr="00B175FD">
          <w:rPr>
            <w:rStyle w:val="a4"/>
            <w:color w:val="auto"/>
            <w:u w:val="none"/>
          </w:rPr>
          <w:t>договором</w:t>
        </w:r>
      </w:hyperlink>
      <w:r w:rsidRPr="00B175FD">
        <w:t xml:space="preserve"> оказания платных дополнительных образовательных услуг и законодательством Российской Федерации. </w:t>
      </w:r>
    </w:p>
    <w:p w:rsidR="00B175FD" w:rsidRPr="00B175FD" w:rsidRDefault="00B175FD" w:rsidP="00B175FD">
      <w:pPr>
        <w:pStyle w:val="a3"/>
        <w:spacing w:before="0" w:beforeAutospacing="0" w:after="0" w:afterAutospacing="0"/>
        <w:ind w:firstLine="540"/>
        <w:jc w:val="both"/>
      </w:pPr>
      <w:r w:rsidRPr="00B175FD">
        <w:t xml:space="preserve">3.2. При обнаружении недостатка платных дополнительных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B175FD" w:rsidRPr="00B175FD" w:rsidRDefault="00B175FD" w:rsidP="00B175FD">
      <w:pPr>
        <w:pStyle w:val="a3"/>
        <w:spacing w:before="0" w:beforeAutospacing="0" w:after="0" w:afterAutospacing="0"/>
        <w:ind w:firstLine="540"/>
        <w:jc w:val="both"/>
      </w:pPr>
      <w:r w:rsidRPr="00B175FD">
        <w:t xml:space="preserve">а) безвозмездного оказания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б) соразмерного уменьшения стоимости оказанных платных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в) возмещения понесенных им расходов по устранению </w:t>
      </w:r>
      <w:proofErr w:type="gramStart"/>
      <w:r w:rsidRPr="00B175FD">
        <w:t>недостатков</w:t>
      </w:r>
      <w:proofErr w:type="gramEnd"/>
      <w:r w:rsidRPr="00B175FD">
        <w:t xml:space="preserve"> оказанных платных образовательных услуг своими силами или третьими лицами. </w:t>
      </w:r>
    </w:p>
    <w:p w:rsidR="00B175FD" w:rsidRPr="00B175FD" w:rsidRDefault="00B175FD" w:rsidP="00B175FD">
      <w:pPr>
        <w:pStyle w:val="a3"/>
        <w:spacing w:before="0" w:beforeAutospacing="0" w:after="0" w:afterAutospacing="0"/>
        <w:ind w:firstLine="540"/>
        <w:jc w:val="both"/>
      </w:pPr>
      <w:r w:rsidRPr="00B175FD">
        <w:t>3.</w:t>
      </w:r>
      <w:r>
        <w:t>3</w:t>
      </w:r>
      <w:r w:rsidRPr="00B175FD">
        <w:t xml:space="preserve">. Если Организация нарушила сроки оказания платных дополнительных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B175FD" w:rsidRPr="00B175FD" w:rsidRDefault="00B175FD" w:rsidP="00B175FD">
      <w:pPr>
        <w:pStyle w:val="a3"/>
        <w:spacing w:before="0" w:beforeAutospacing="0" w:after="0" w:afterAutospacing="0"/>
        <w:ind w:firstLine="540"/>
        <w:jc w:val="both"/>
      </w:pPr>
      <w:r w:rsidRPr="00B175FD">
        <w:t xml:space="preserve">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б) поручить оказать платные образовательные услуги третьим лицам за разумную цену и потребовать от Организации возмещения понесенных расходов; </w:t>
      </w:r>
    </w:p>
    <w:p w:rsidR="00B175FD" w:rsidRPr="00B175FD" w:rsidRDefault="00B175FD" w:rsidP="00B175FD">
      <w:pPr>
        <w:pStyle w:val="a3"/>
        <w:spacing w:before="0" w:beforeAutospacing="0" w:after="0" w:afterAutospacing="0"/>
        <w:ind w:firstLine="540"/>
        <w:jc w:val="both"/>
      </w:pPr>
      <w:r w:rsidRPr="00B175FD">
        <w:t xml:space="preserve">в) потребовать уменьшения стоимости платных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г) расторгнуть </w:t>
      </w:r>
      <w:hyperlink r:id="rId21" w:history="1">
        <w:r w:rsidRPr="00B175FD">
          <w:rPr>
            <w:rStyle w:val="a4"/>
            <w:color w:val="auto"/>
            <w:u w:val="none"/>
          </w:rPr>
          <w:t>договор</w:t>
        </w:r>
      </w:hyperlink>
      <w:r w:rsidRPr="00B175FD">
        <w:t xml:space="preserve">. </w:t>
      </w:r>
    </w:p>
    <w:p w:rsidR="00B175FD" w:rsidRPr="00B175FD" w:rsidRDefault="00B175FD" w:rsidP="00B175FD">
      <w:pPr>
        <w:pStyle w:val="a3"/>
        <w:spacing w:before="0" w:beforeAutospacing="0" w:after="0" w:afterAutospacing="0"/>
        <w:ind w:firstLine="540"/>
        <w:jc w:val="both"/>
      </w:pPr>
      <w:r>
        <w:t>3.4</w:t>
      </w:r>
      <w:r w:rsidRPr="00B175FD">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 </w:t>
      </w:r>
    </w:p>
    <w:p w:rsidR="00B175FD" w:rsidRPr="00B175FD" w:rsidRDefault="00B175FD" w:rsidP="00B175FD">
      <w:pPr>
        <w:pStyle w:val="a3"/>
        <w:spacing w:before="0" w:beforeAutospacing="0" w:after="0" w:afterAutospacing="0"/>
        <w:ind w:firstLine="540"/>
        <w:jc w:val="both"/>
      </w:pPr>
      <w:r w:rsidRPr="00B175FD">
        <w:t>3.</w:t>
      </w:r>
      <w:r>
        <w:t>5</w:t>
      </w:r>
      <w:r w:rsidRPr="00B175FD">
        <w:t xml:space="preserve">. По инициативе Организации </w:t>
      </w:r>
      <w:hyperlink r:id="rId22" w:history="1">
        <w:r w:rsidRPr="00B175FD">
          <w:rPr>
            <w:rStyle w:val="a4"/>
            <w:color w:val="auto"/>
            <w:u w:val="none"/>
          </w:rPr>
          <w:t>договор</w:t>
        </w:r>
      </w:hyperlink>
      <w:r w:rsidRPr="00B175FD">
        <w:t xml:space="preserve"> оказания платных дополнительных образовательных услуг может быть расторгнут в одностороннем порядке в следующем случае: </w:t>
      </w:r>
    </w:p>
    <w:p w:rsidR="00B175FD" w:rsidRPr="00B175FD" w:rsidRDefault="00B175FD" w:rsidP="00B175FD">
      <w:pPr>
        <w:pStyle w:val="a3"/>
        <w:spacing w:before="0" w:beforeAutospacing="0" w:after="0" w:afterAutospacing="0"/>
        <w:ind w:firstLine="540"/>
        <w:jc w:val="both"/>
      </w:pPr>
      <w:r w:rsidRPr="00B175FD">
        <w:t xml:space="preserve">а) применение к обучающемуся, достигшему возраста 15 лет, отчисления как меры дисциплинарного взыскания; </w:t>
      </w:r>
    </w:p>
    <w:p w:rsidR="00B175FD" w:rsidRPr="00B175FD" w:rsidRDefault="00B175FD" w:rsidP="00B175FD">
      <w:pPr>
        <w:pStyle w:val="a3"/>
        <w:spacing w:before="0" w:beforeAutospacing="0" w:after="0" w:afterAutospacing="0"/>
        <w:ind w:firstLine="540"/>
        <w:jc w:val="both"/>
      </w:pPr>
      <w:r w:rsidRPr="00B175FD">
        <w:t xml:space="preserve">б) невыполнение обучающимся обязанностей по добросовестному освоению такой образовательной программы (части образовательной программы) и выполнению учебного плана; </w:t>
      </w:r>
    </w:p>
    <w:p w:rsidR="00B175FD" w:rsidRPr="00B175FD" w:rsidRDefault="00B175FD" w:rsidP="00B175FD">
      <w:pPr>
        <w:pStyle w:val="a3"/>
        <w:spacing w:before="0" w:beforeAutospacing="0" w:after="0" w:afterAutospacing="0"/>
        <w:ind w:firstLine="540"/>
        <w:jc w:val="both"/>
      </w:pPr>
      <w:r w:rsidRPr="00B175FD">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B175FD" w:rsidRPr="00B175FD" w:rsidRDefault="00B175FD" w:rsidP="00B175FD">
      <w:pPr>
        <w:pStyle w:val="a3"/>
        <w:spacing w:before="0" w:beforeAutospacing="0" w:after="0" w:afterAutospacing="0"/>
        <w:ind w:firstLine="540"/>
        <w:jc w:val="both"/>
      </w:pPr>
      <w:r w:rsidRPr="00B175FD">
        <w:t xml:space="preserve">г) просрочка оплаты стоимости платных дополнительных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д) невозможность надлежащего исполнения обязательств по оказанию платных дополнительных образовательных услуг вследствие действий (бездействия) обучающегося.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jc w:val="center"/>
      </w:pPr>
      <w:r w:rsidRPr="00B175FD">
        <w:t xml:space="preserve">4. Персональные данные </w:t>
      </w:r>
    </w:p>
    <w:p w:rsidR="00B175FD" w:rsidRPr="00B175FD" w:rsidRDefault="00B175FD" w:rsidP="00B175FD">
      <w:pPr>
        <w:pStyle w:val="a3"/>
        <w:spacing w:before="0" w:beforeAutospacing="0" w:after="0" w:afterAutospacing="0"/>
        <w:ind w:firstLine="540"/>
        <w:jc w:val="both"/>
      </w:pPr>
      <w:r w:rsidRPr="00B175FD">
        <w:t>  4.1. Организация гарантирует безопасность и конфиденциальность получаемых от заказчиков и используемых при оказании пл</w:t>
      </w:r>
      <w:r>
        <w:t>атных услуг персональных данных</w:t>
      </w:r>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4.2. При обращении в Организацию заказчики представляют достоверные сведения. Организация вправе проверять достоверность представленных сведений. </w:t>
      </w:r>
    </w:p>
    <w:p w:rsidR="00B175FD" w:rsidRPr="00B175FD" w:rsidRDefault="00B175FD" w:rsidP="00B175FD">
      <w:pPr>
        <w:pStyle w:val="a3"/>
        <w:spacing w:before="0" w:beforeAutospacing="0" w:after="0" w:afterAutospacing="0"/>
        <w:ind w:firstLine="540"/>
        <w:jc w:val="both"/>
      </w:pPr>
      <w:r w:rsidRPr="00B175FD">
        <w:lastRenderedPageBreak/>
        <w:t xml:space="preserve">4.3.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 </w:t>
      </w:r>
    </w:p>
    <w:p w:rsidR="00B175FD" w:rsidRPr="00B175FD" w:rsidRDefault="00B175FD" w:rsidP="00B175FD">
      <w:pPr>
        <w:pStyle w:val="a3"/>
        <w:spacing w:before="0" w:beforeAutospacing="0" w:after="0" w:afterAutospacing="0"/>
        <w:ind w:firstLine="540"/>
        <w:jc w:val="both"/>
      </w:pPr>
      <w:r w:rsidRPr="00B175FD">
        <w:t xml:space="preserve">4.4. Обработка персональных данных возможна только с письменного согласия заказчиков. </w:t>
      </w:r>
    </w:p>
    <w:p w:rsidR="00B175FD" w:rsidRPr="00B175FD" w:rsidRDefault="00B175FD" w:rsidP="00B175FD">
      <w:pPr>
        <w:pStyle w:val="a3"/>
        <w:spacing w:before="0" w:beforeAutospacing="0" w:after="0" w:afterAutospacing="0"/>
        <w:ind w:firstLine="540"/>
        <w:jc w:val="both"/>
      </w:pPr>
      <w:r w:rsidRPr="00B175FD">
        <w:t xml:space="preserve">4.5. Согласие заказчика не требуется в следующих случаях: </w:t>
      </w:r>
    </w:p>
    <w:p w:rsidR="00B175FD" w:rsidRPr="00B175FD" w:rsidRDefault="00B175FD" w:rsidP="00B175FD">
      <w:pPr>
        <w:pStyle w:val="a3"/>
        <w:spacing w:before="0" w:beforeAutospacing="0" w:after="0" w:afterAutospacing="0"/>
        <w:ind w:firstLine="540"/>
        <w:jc w:val="both"/>
      </w:pPr>
      <w:r w:rsidRPr="00B175FD">
        <w:t xml:space="preserve">- персональные данные являются общедоступными; </w:t>
      </w:r>
    </w:p>
    <w:p w:rsidR="00B175FD" w:rsidRPr="00B175FD" w:rsidRDefault="00B175FD" w:rsidP="00B175FD">
      <w:pPr>
        <w:pStyle w:val="a3"/>
        <w:spacing w:before="0" w:beforeAutospacing="0" w:after="0" w:afterAutospacing="0"/>
        <w:ind w:firstLine="540"/>
        <w:jc w:val="both"/>
      </w:pPr>
      <w:r w:rsidRPr="00B175FD">
        <w:t xml:space="preserve">-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 </w:t>
      </w:r>
    </w:p>
    <w:p w:rsidR="00B175FD" w:rsidRPr="00B175FD" w:rsidRDefault="00B175FD" w:rsidP="00B175FD">
      <w:pPr>
        <w:pStyle w:val="a3"/>
        <w:spacing w:before="0" w:beforeAutospacing="0" w:after="0" w:afterAutospacing="0"/>
        <w:ind w:firstLine="540"/>
        <w:jc w:val="both"/>
      </w:pPr>
      <w:r w:rsidRPr="00B175FD">
        <w:t xml:space="preserve">- обработка персональных данных осуществляется по требованию полномочных государственных органов - в случаях, предусмотренных федеральным законом; </w:t>
      </w:r>
    </w:p>
    <w:p w:rsidR="00B175FD" w:rsidRPr="00B175FD" w:rsidRDefault="00B175FD" w:rsidP="00B175FD">
      <w:pPr>
        <w:pStyle w:val="a3"/>
        <w:spacing w:before="0" w:beforeAutospacing="0" w:after="0" w:afterAutospacing="0"/>
        <w:ind w:firstLine="540"/>
        <w:jc w:val="both"/>
      </w:pPr>
      <w:r w:rsidRPr="00B175FD">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B175FD" w:rsidRPr="00B175FD" w:rsidRDefault="00B175FD" w:rsidP="00B175FD">
      <w:pPr>
        <w:pStyle w:val="a3"/>
        <w:spacing w:before="0" w:beforeAutospacing="0" w:after="0" w:afterAutospacing="0"/>
        <w:ind w:firstLine="540"/>
        <w:jc w:val="both"/>
      </w:pPr>
      <w:r w:rsidRPr="00B175FD">
        <w:t xml:space="preserve">- 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jc w:val="center"/>
      </w:pPr>
      <w:r w:rsidRPr="00B175FD">
        <w:t xml:space="preserve">5. Ограничения при оказании платных дополнительных </w:t>
      </w:r>
    </w:p>
    <w:p w:rsidR="00B175FD" w:rsidRPr="00B175FD" w:rsidRDefault="00B175FD" w:rsidP="00B175FD">
      <w:pPr>
        <w:pStyle w:val="a3"/>
        <w:spacing w:before="0" w:beforeAutospacing="0" w:after="0" w:afterAutospacing="0"/>
        <w:jc w:val="center"/>
      </w:pPr>
      <w:r w:rsidRPr="00B175FD">
        <w:t xml:space="preserve">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  </w:t>
      </w:r>
      <w:r>
        <w:t xml:space="preserve">5.1. </w:t>
      </w:r>
      <w:r w:rsidRPr="00B175FD">
        <w:t xml:space="preserve">Не допускается при оказании платных дополнительных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 навязывать оказание дополнительных услуг потребителю; </w:t>
      </w:r>
    </w:p>
    <w:p w:rsidR="00B175FD" w:rsidRPr="00B175FD" w:rsidRDefault="00B175FD" w:rsidP="00B175FD">
      <w:pPr>
        <w:pStyle w:val="a3"/>
        <w:spacing w:before="0" w:beforeAutospacing="0" w:after="0" w:afterAutospacing="0"/>
        <w:ind w:firstLine="540"/>
        <w:jc w:val="both"/>
      </w:pPr>
      <w:r w:rsidRPr="00B175FD">
        <w:t xml:space="preserve">- заменять одни формы обучения другими (очные на заочные, аудиторные на дистанционные и т.д.); </w:t>
      </w:r>
    </w:p>
    <w:p w:rsidR="00B175FD" w:rsidRPr="00B175FD" w:rsidRDefault="00B175FD" w:rsidP="00B175FD">
      <w:pPr>
        <w:pStyle w:val="a3"/>
        <w:spacing w:before="0" w:beforeAutospacing="0" w:after="0" w:afterAutospacing="0"/>
        <w:ind w:firstLine="540"/>
        <w:jc w:val="both"/>
      </w:pPr>
      <w:r w:rsidRPr="00B175FD">
        <w:t xml:space="preserve">- предоставлять потребителям недостоверную информацию о перечнях (видах) образовательных услуг, о порядке, размере их оплаты, о предоставляемых гарантиях и льготах; </w:t>
      </w:r>
    </w:p>
    <w:p w:rsidR="00B175FD" w:rsidRPr="00B175FD" w:rsidRDefault="00B175FD" w:rsidP="00B175FD">
      <w:pPr>
        <w:pStyle w:val="a3"/>
        <w:spacing w:before="0" w:beforeAutospacing="0" w:after="0" w:afterAutospacing="0"/>
        <w:ind w:firstLine="540"/>
        <w:jc w:val="both"/>
      </w:pPr>
      <w:r w:rsidRPr="00B175FD">
        <w:t xml:space="preserve">- не размещать на информационных стендах или на сайте Организации необходимой информации об оказываемых основных и платных дополнительных образовательных услугах; </w:t>
      </w:r>
    </w:p>
    <w:p w:rsidR="00B175FD" w:rsidRPr="00B175FD" w:rsidRDefault="00B175FD" w:rsidP="00B175FD">
      <w:pPr>
        <w:pStyle w:val="a3"/>
        <w:spacing w:before="0" w:beforeAutospacing="0" w:after="0" w:afterAutospacing="0"/>
        <w:ind w:firstLine="540"/>
        <w:jc w:val="both"/>
      </w:pPr>
      <w:r w:rsidRPr="00B175FD">
        <w:t xml:space="preserve">- отсутствие в уставе Организации регламента предоставления платных дополнительных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 оказывать платные дополнительные образовательные услуги без утвержденного учебного плана, годового календарного учебного графика и расписания занятий; </w:t>
      </w:r>
    </w:p>
    <w:p w:rsidR="00B175FD" w:rsidRPr="00B175FD" w:rsidRDefault="00B175FD" w:rsidP="00B175FD">
      <w:pPr>
        <w:pStyle w:val="a3"/>
        <w:spacing w:before="0" w:beforeAutospacing="0" w:after="0" w:afterAutospacing="0"/>
        <w:ind w:firstLine="540"/>
        <w:jc w:val="both"/>
      </w:pPr>
      <w:r w:rsidRPr="00B175FD">
        <w:t xml:space="preserve">- отсутствие утвержденных рабочих программ учебных курсов и дисциплин; </w:t>
      </w:r>
    </w:p>
    <w:p w:rsidR="00B175FD" w:rsidRPr="00B175FD" w:rsidRDefault="00B175FD" w:rsidP="00B175FD">
      <w:pPr>
        <w:pStyle w:val="a3"/>
        <w:spacing w:before="0" w:beforeAutospacing="0" w:after="0" w:afterAutospacing="0"/>
        <w:ind w:firstLine="540"/>
        <w:jc w:val="both"/>
      </w:pPr>
      <w:r w:rsidRPr="00B175FD">
        <w:t xml:space="preserve">- проведение дополнительных учебных занятий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 </w:t>
      </w:r>
    </w:p>
    <w:p w:rsidR="00B175FD" w:rsidRPr="00B175FD" w:rsidRDefault="00B175FD" w:rsidP="00B175FD">
      <w:pPr>
        <w:pStyle w:val="a3"/>
        <w:spacing w:before="0" w:beforeAutospacing="0" w:after="0" w:afterAutospacing="0"/>
        <w:ind w:firstLine="540"/>
        <w:jc w:val="both"/>
      </w:pPr>
      <w:r w:rsidRPr="00B175FD">
        <w:t xml:space="preserve">- отсутствие калькуляции (стоимости) реализуемых платных дополнительных образовательных услуг.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jc w:val="center"/>
      </w:pPr>
      <w:r w:rsidRPr="00B175FD">
        <w:t xml:space="preserve">6. Ответственность за нарушение Положения </w:t>
      </w:r>
    </w:p>
    <w:p w:rsidR="00B175FD" w:rsidRPr="00B175FD" w:rsidRDefault="00B175FD" w:rsidP="00B175FD">
      <w:pPr>
        <w:pStyle w:val="a3"/>
        <w:spacing w:before="0" w:beforeAutospacing="0" w:after="0" w:afterAutospacing="0"/>
        <w:ind w:firstLine="540"/>
        <w:jc w:val="both"/>
      </w:pPr>
      <w:r w:rsidRPr="00B175FD">
        <w:t xml:space="preserve">  Руководитель и сотрудники Организации за нарушение порядка оказания платных дополнительных образовательных услуг несут </w:t>
      </w:r>
      <w:r>
        <w:t>ответственность в соответствии с законодательством РФ</w:t>
      </w:r>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  </w:t>
      </w:r>
    </w:p>
    <w:p w:rsidR="00B175FD" w:rsidRPr="00B175FD" w:rsidRDefault="00B175FD" w:rsidP="00B175FD">
      <w:pPr>
        <w:pStyle w:val="a3"/>
        <w:spacing w:before="0" w:beforeAutospacing="0" w:after="0" w:afterAutospacing="0"/>
        <w:ind w:firstLine="540"/>
        <w:jc w:val="both"/>
      </w:pPr>
      <w:r w:rsidRPr="00B175FD">
        <w:t xml:space="preserve">  </w:t>
      </w:r>
    </w:p>
    <w:p w:rsidR="00541EC6" w:rsidRPr="00B175FD" w:rsidRDefault="00541EC6" w:rsidP="00B175FD">
      <w:pPr>
        <w:spacing w:after="0" w:line="240" w:lineRule="auto"/>
      </w:pPr>
    </w:p>
    <w:sectPr w:rsidR="00541EC6" w:rsidRPr="00B175FD" w:rsidSect="00B175FD">
      <w:pgSz w:w="11906" w:h="16838"/>
      <w:pgMar w:top="851"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FD"/>
    <w:rsid w:val="00541EC6"/>
    <w:rsid w:val="00B175FD"/>
    <w:rsid w:val="00D8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24DE-6277-4405-961C-5FDB2DD3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7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620207">
      <w:bodyDiv w:val="1"/>
      <w:marLeft w:val="0"/>
      <w:marRight w:val="0"/>
      <w:marTop w:val="0"/>
      <w:marBottom w:val="0"/>
      <w:divBdr>
        <w:top w:val="none" w:sz="0" w:space="0" w:color="auto"/>
        <w:left w:val="none" w:sz="0" w:space="0" w:color="auto"/>
        <w:bottom w:val="none" w:sz="0" w:space="0" w:color="auto"/>
        <w:right w:val="none" w:sz="0" w:space="0" w:color="auto"/>
      </w:divBdr>
    </w:div>
    <w:div w:id="18271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652&amp;dst=100009&amp;field=134&amp;date=16.09.2024" TargetMode="External"/><Relationship Id="rId13" Type="http://schemas.openxmlformats.org/officeDocument/2006/relationships/hyperlink" Target="https://login.consultant.ru/link/?req=doc&amp;base=LAW&amp;n=470336&amp;date=16.09.2024" TargetMode="External"/><Relationship Id="rId18" Type="http://schemas.openxmlformats.org/officeDocument/2006/relationships/hyperlink" Target="https://login.consultant.ru/link/?req=doc&amp;base=PAP&amp;n=25744&amp;date=16.09.2024" TargetMode="External"/><Relationship Id="rId3" Type="http://schemas.openxmlformats.org/officeDocument/2006/relationships/webSettings" Target="webSettings.xml"/><Relationship Id="rId21" Type="http://schemas.openxmlformats.org/officeDocument/2006/relationships/hyperlink" Target="https://login.consultant.ru/link/?req=doc&amp;base=PAP&amp;n=25744&amp;date=16.09.2024" TargetMode="External"/><Relationship Id="rId7" Type="http://schemas.openxmlformats.org/officeDocument/2006/relationships/hyperlink" Target="https://login.consultant.ru/link/?req=doc&amp;base=LAW&amp;n=470336&amp;dst=101355&amp;field=134&amp;date=16.09.2024" TargetMode="External"/><Relationship Id="rId12" Type="http://schemas.openxmlformats.org/officeDocument/2006/relationships/hyperlink" Target="https://login.consultant.ru/link/?req=doc&amp;base=LAW&amp;n=482748&amp;date=16.09.2024" TargetMode="External"/><Relationship Id="rId17" Type="http://schemas.openxmlformats.org/officeDocument/2006/relationships/hyperlink" Target="https://login.consultant.ru/link/?req=doc&amp;base=PAP&amp;n=25744&amp;date=16.09.2024" TargetMode="External"/><Relationship Id="rId2" Type="http://schemas.openxmlformats.org/officeDocument/2006/relationships/settings" Target="settings.xml"/><Relationship Id="rId16" Type="http://schemas.openxmlformats.org/officeDocument/2006/relationships/hyperlink" Target="https://login.consultant.ru/link/?req=doc&amp;base=PAP&amp;n=25744&amp;date=16.09.2024" TargetMode="External"/><Relationship Id="rId20" Type="http://schemas.openxmlformats.org/officeDocument/2006/relationships/hyperlink" Target="https://login.consultant.ru/link/?req=doc&amp;base=PAP&amp;n=25744&amp;date=16.09.2024" TargetMode="External"/><Relationship Id="rId1" Type="http://schemas.openxmlformats.org/officeDocument/2006/relationships/styles" Target="styles.xml"/><Relationship Id="rId6" Type="http://schemas.openxmlformats.org/officeDocument/2006/relationships/hyperlink" Target="https://login.consultant.ru/link/?req=doc&amp;base=LAW&amp;n=470336&amp;dst=100741&amp;field=134&amp;date=16.09.2024" TargetMode="External"/><Relationship Id="rId11" Type="http://schemas.openxmlformats.org/officeDocument/2006/relationships/hyperlink" Target="https://login.consultant.ru/link/?req=doc&amp;base=PAP&amp;n=25744&amp;date=16.09.2024" TargetMode="External"/><Relationship Id="rId24" Type="http://schemas.openxmlformats.org/officeDocument/2006/relationships/theme" Target="theme/theme1.xml"/><Relationship Id="rId5" Type="http://schemas.openxmlformats.org/officeDocument/2006/relationships/hyperlink" Target="https://login.consultant.ru/link/?req=doc&amp;base=LAW&amp;n=362652&amp;dst=100009&amp;field=134&amp;date=16.09.2024" TargetMode="External"/><Relationship Id="rId15" Type="http://schemas.openxmlformats.org/officeDocument/2006/relationships/hyperlink" Target="https://login.consultant.ru/link/?req=doc&amp;base=PAP&amp;n=25744&amp;date=16.09.2024" TargetMode="External"/><Relationship Id="rId23" Type="http://schemas.openxmlformats.org/officeDocument/2006/relationships/fontTable" Target="fontTable.xml"/><Relationship Id="rId10" Type="http://schemas.openxmlformats.org/officeDocument/2006/relationships/hyperlink" Target="https://login.consultant.ru/link/?req=doc&amp;base=PAP&amp;n=25744&amp;date=16.09.2024" TargetMode="External"/><Relationship Id="rId19" Type="http://schemas.openxmlformats.org/officeDocument/2006/relationships/hyperlink" Target="https://login.consultant.ru/link/?req=doc&amp;base=PAP&amp;n=25744&amp;date=16.09.2024" TargetMode="External"/><Relationship Id="rId4" Type="http://schemas.openxmlformats.org/officeDocument/2006/relationships/hyperlink" Target="https://login.consultant.ru/link/?req=doc&amp;base=LAW&amp;n=470336&amp;date=16.09.2024" TargetMode="External"/><Relationship Id="rId9" Type="http://schemas.openxmlformats.org/officeDocument/2006/relationships/hyperlink" Target="https://login.consultant.ru/link/?req=doc&amp;base=PAP&amp;n=25744&amp;date=16.09.2024" TargetMode="External"/><Relationship Id="rId14" Type="http://schemas.openxmlformats.org/officeDocument/2006/relationships/hyperlink" Target="https://login.consultant.ru/link/?req=doc&amp;base=PAP&amp;n=25744&amp;date=16.09.2024" TargetMode="External"/><Relationship Id="rId22" Type="http://schemas.openxmlformats.org/officeDocument/2006/relationships/hyperlink" Target="https://login.consultant.ru/link/?req=doc&amp;base=PAP&amp;n=25744&amp;date=16.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NVdir</cp:lastModifiedBy>
  <cp:revision>2</cp:revision>
  <dcterms:created xsi:type="dcterms:W3CDTF">2024-09-16T06:32:00Z</dcterms:created>
  <dcterms:modified xsi:type="dcterms:W3CDTF">2024-09-20T02:55:00Z</dcterms:modified>
</cp:coreProperties>
</file>